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4D755F">
      <w:pPr>
        <w:overflowPunct/>
        <w:autoSpaceDE/>
        <w:autoSpaceDN/>
        <w:adjustRightInd/>
        <w:ind w:left="5670"/>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4D755F">
      <w:pPr>
        <w:overflowPunct/>
        <w:autoSpaceDE/>
        <w:autoSpaceDN/>
        <w:adjustRightInd/>
        <w:ind w:left="5670"/>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0D6C61" w:rsidRDefault="00355C1C" w:rsidP="000D6C61">
      <w:pPr>
        <w:rPr>
          <w:color w:val="000000"/>
          <w:sz w:val="24"/>
          <w:szCs w:val="24"/>
          <w:lang w:val="tt-RU"/>
        </w:rPr>
      </w:pPr>
      <w:r>
        <w:rPr>
          <w:color w:val="000000"/>
          <w:sz w:val="24"/>
          <w:szCs w:val="24"/>
          <w:lang w:val="tt-RU"/>
        </w:rPr>
        <w:t>О Международном конкурсе</w:t>
      </w:r>
    </w:p>
    <w:p w:rsidR="00355C1C" w:rsidRPr="00355C1C" w:rsidRDefault="00355C1C" w:rsidP="000D6C61">
      <w:pPr>
        <w:rPr>
          <w:color w:val="000000"/>
          <w:sz w:val="24"/>
          <w:szCs w:val="24"/>
          <w:lang w:val="tt-RU"/>
        </w:rPr>
      </w:pPr>
      <w:r>
        <w:rPr>
          <w:color w:val="000000"/>
          <w:sz w:val="24"/>
          <w:szCs w:val="24"/>
          <w:lang w:val="tt-RU"/>
        </w:rPr>
        <w:t>по искусственному интеллекту</w:t>
      </w:r>
    </w:p>
    <w:p w:rsidR="005563BF" w:rsidRPr="00053BA3" w:rsidRDefault="005563BF" w:rsidP="005563BF">
      <w:pPr>
        <w:rPr>
          <w:b/>
          <w:sz w:val="24"/>
          <w:szCs w:val="24"/>
        </w:rPr>
      </w:pPr>
    </w:p>
    <w:p w:rsidR="00F13024" w:rsidRDefault="00F13024" w:rsidP="00F13024">
      <w:pPr>
        <w:overflowPunct/>
        <w:autoSpaceDE/>
        <w:autoSpaceDN/>
        <w:adjustRightInd/>
        <w:jc w:val="center"/>
        <w:textAlignment w:val="auto"/>
        <w:rPr>
          <w:b/>
          <w:sz w:val="28"/>
          <w:szCs w:val="28"/>
        </w:rPr>
      </w:pPr>
      <w:bookmarkStart w:id="0" w:name="_GoBack"/>
      <w:bookmarkEnd w:id="0"/>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961A86" w:rsidRPr="00961A86" w:rsidRDefault="00116F25" w:rsidP="00961A86">
      <w:pPr>
        <w:overflowPunct/>
        <w:autoSpaceDE/>
        <w:autoSpaceDN/>
        <w:adjustRightInd/>
        <w:ind w:firstLine="709"/>
        <w:jc w:val="both"/>
        <w:textAlignment w:val="auto"/>
        <w:rPr>
          <w:sz w:val="28"/>
          <w:szCs w:val="28"/>
        </w:rPr>
      </w:pPr>
      <w:r>
        <w:rPr>
          <w:sz w:val="28"/>
          <w:szCs w:val="28"/>
        </w:rPr>
        <w:t xml:space="preserve">Министерство образования и науки Республики Татарстан </w:t>
      </w:r>
      <w:r w:rsidR="00961A86">
        <w:rPr>
          <w:sz w:val="28"/>
          <w:szCs w:val="28"/>
          <w:lang w:val="tt-RU"/>
        </w:rPr>
        <w:t xml:space="preserve">информирует, что </w:t>
      </w:r>
      <w:r w:rsidR="00961A86" w:rsidRPr="00961A86">
        <w:rPr>
          <w:sz w:val="28"/>
          <w:szCs w:val="28"/>
        </w:rPr>
        <w:t>Публичным акционерным обществом «Сбербанк России» совместно с Ассоциацией «Альянс в сфере искусственного интеллекта» организован Международный конкурс по искусственному интеллекту для детей (далее – Конкурс).</w:t>
      </w:r>
    </w:p>
    <w:p w:rsidR="00961A86" w:rsidRPr="00961A86" w:rsidRDefault="00961A86" w:rsidP="00961A86">
      <w:pPr>
        <w:overflowPunct/>
        <w:autoSpaceDE/>
        <w:autoSpaceDN/>
        <w:adjustRightInd/>
        <w:ind w:firstLine="709"/>
        <w:jc w:val="both"/>
        <w:textAlignment w:val="auto"/>
        <w:rPr>
          <w:sz w:val="28"/>
          <w:szCs w:val="28"/>
        </w:rPr>
      </w:pPr>
      <w:r w:rsidRPr="00961A86">
        <w:rPr>
          <w:sz w:val="28"/>
          <w:szCs w:val="28"/>
        </w:rPr>
        <w:t>Конкурс проводится в целях популяризации направления технологий искусственного интеллекта (далее – ИИ) среди детей и молодежи, выявления и поддержки детей, проявивших выдающиеся способности в области ИИ по всему миру. Конкурс организован для д</w:t>
      </w:r>
      <w:r>
        <w:rPr>
          <w:sz w:val="28"/>
          <w:szCs w:val="28"/>
        </w:rPr>
        <w:t xml:space="preserve">етей и подростков младше 18 лет. </w:t>
      </w:r>
      <w:r w:rsidRPr="00961A86">
        <w:rPr>
          <w:sz w:val="28"/>
          <w:szCs w:val="28"/>
        </w:rPr>
        <w:t xml:space="preserve">Участие в Конкурсе бесплатное. </w:t>
      </w:r>
    </w:p>
    <w:p w:rsidR="00961A86" w:rsidRPr="00961A86" w:rsidRDefault="00961A86" w:rsidP="00961A86">
      <w:pPr>
        <w:overflowPunct/>
        <w:autoSpaceDE/>
        <w:autoSpaceDN/>
        <w:adjustRightInd/>
        <w:ind w:firstLine="709"/>
        <w:jc w:val="both"/>
        <w:textAlignment w:val="auto"/>
        <w:rPr>
          <w:sz w:val="28"/>
          <w:szCs w:val="28"/>
        </w:rPr>
      </w:pPr>
      <w:r w:rsidRPr="00961A86">
        <w:rPr>
          <w:sz w:val="28"/>
          <w:szCs w:val="28"/>
        </w:rPr>
        <w:t xml:space="preserve">Первый этап (заочный) - квалификационный (до 31 июля 2021 года) включает в себя индивидуальное участие, знакомство с форматом заданий, обучение новым подходам к решению нестандартных задач. В случае участия в Конкурсе в составе сформированной команды каждому участнику необходимо загрузить решения первого этапа индивидуально, чтобы пройти в следующий тур, а в последующем, втором этапе, участники смогут объединиться в команду и решать все задания вместе. </w:t>
      </w:r>
    </w:p>
    <w:p w:rsidR="00961A86" w:rsidRPr="00961A86" w:rsidRDefault="00961A86" w:rsidP="00961A86">
      <w:pPr>
        <w:overflowPunct/>
        <w:autoSpaceDE/>
        <w:autoSpaceDN/>
        <w:adjustRightInd/>
        <w:ind w:firstLine="709"/>
        <w:jc w:val="both"/>
        <w:textAlignment w:val="auto"/>
        <w:rPr>
          <w:sz w:val="28"/>
          <w:szCs w:val="28"/>
        </w:rPr>
      </w:pPr>
      <w:r w:rsidRPr="00961A86">
        <w:rPr>
          <w:sz w:val="28"/>
          <w:szCs w:val="28"/>
        </w:rPr>
        <w:t>Второй этап (заочный) – командный (до 6 сентября 2021 года) представляет собой создание команд (от 3 до 5 человек), выбор одного из 10 конкурсных направлений, борьбу за выход в финал. Каждый из участников может сформировать свою команду или стать частью уже существующей.</w:t>
      </w:r>
    </w:p>
    <w:p w:rsidR="00961A86" w:rsidRDefault="00961A86" w:rsidP="00961A86">
      <w:pPr>
        <w:overflowPunct/>
        <w:autoSpaceDE/>
        <w:autoSpaceDN/>
        <w:adjustRightInd/>
        <w:ind w:firstLine="709"/>
        <w:jc w:val="both"/>
        <w:textAlignment w:val="auto"/>
        <w:rPr>
          <w:sz w:val="28"/>
          <w:szCs w:val="28"/>
        </w:rPr>
      </w:pPr>
      <w:r w:rsidRPr="00961A86">
        <w:rPr>
          <w:sz w:val="28"/>
          <w:szCs w:val="28"/>
        </w:rPr>
        <w:t>Третий этап (очный) пройдет в г. Москва (конец 2021 года). В очный тур пройдут лучшие команды по 10 направлениям. Каждая из них выполнит коллективное финальное задание. Победителями Конкурса станут команды, занявшие первое место – каждая в своем блоке. 10 команд – победителей получат по 1 000 000 рублей. Призовой фонд Конкурса 13 000 000 рублей.</w:t>
      </w:r>
    </w:p>
    <w:p w:rsidR="00355C1C" w:rsidRPr="00961A86" w:rsidRDefault="00355C1C" w:rsidP="00355C1C">
      <w:pPr>
        <w:overflowPunct/>
        <w:autoSpaceDE/>
        <w:autoSpaceDN/>
        <w:adjustRightInd/>
        <w:ind w:firstLine="709"/>
        <w:jc w:val="both"/>
        <w:textAlignment w:val="auto"/>
        <w:rPr>
          <w:sz w:val="28"/>
          <w:szCs w:val="28"/>
          <w:lang w:val="tt-RU"/>
        </w:rPr>
      </w:pPr>
      <w:r w:rsidRPr="00961A86">
        <w:rPr>
          <w:sz w:val="28"/>
          <w:szCs w:val="28"/>
        </w:rPr>
        <w:lastRenderedPageBreak/>
        <w:t>С более подробной информацией о Конкурсе можно ознакомиться по ссылке https://aiijc.com/ru/#. По вопросам, связанным с регистрацией на Конкурс, обращаться в службу технической поддержки по электронной почте support@aiijc.com.</w:t>
      </w:r>
    </w:p>
    <w:p w:rsidR="00961A86" w:rsidRPr="00961A86" w:rsidRDefault="00355C1C" w:rsidP="00961A86">
      <w:pPr>
        <w:overflowPunct/>
        <w:autoSpaceDE/>
        <w:autoSpaceDN/>
        <w:adjustRightInd/>
        <w:ind w:firstLine="709"/>
        <w:jc w:val="both"/>
        <w:textAlignment w:val="auto"/>
        <w:rPr>
          <w:sz w:val="28"/>
          <w:szCs w:val="28"/>
        </w:rPr>
      </w:pPr>
      <w:r>
        <w:rPr>
          <w:sz w:val="28"/>
          <w:szCs w:val="28"/>
          <w:lang w:val="tt-RU"/>
        </w:rPr>
        <w:t>Просим проинформировать образовательные организации вашего муниципального образования о вышеукаанном Конкурсе</w:t>
      </w:r>
      <w:r>
        <w:rPr>
          <w:sz w:val="28"/>
          <w:szCs w:val="28"/>
        </w:rPr>
        <w:t>.</w:t>
      </w:r>
    </w:p>
    <w:p w:rsidR="00F13024" w:rsidRPr="00B63542" w:rsidRDefault="00F13024"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9B0B79" w:rsidP="006E0F27">
      <w:pPr>
        <w:overflowPunct/>
        <w:autoSpaceDE/>
        <w:autoSpaceDN/>
        <w:adjustRightInd/>
        <w:ind w:right="-6"/>
        <w:textAlignment w:val="auto"/>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116F25" w:rsidRPr="00F16E36" w:rsidRDefault="00116F25"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662133" w:rsidRDefault="00662133"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116F25" w:rsidRPr="00E12AE4" w:rsidRDefault="00116F25" w:rsidP="00F13024">
      <w:pPr>
        <w:overflowPunct/>
        <w:autoSpaceDE/>
        <w:autoSpaceDN/>
        <w:adjustRightInd/>
        <w:jc w:val="both"/>
        <w:textAlignment w:val="auto"/>
        <w:rPr>
          <w:sz w:val="24"/>
          <w:szCs w:val="24"/>
          <w:lang w:val="tt-RU"/>
        </w:rPr>
      </w:pPr>
    </w:p>
    <w:p w:rsidR="009B0B79" w:rsidRDefault="009B0B79"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EC3913" w:rsidRDefault="00EC3913"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EC3913" w:rsidRDefault="00EC3913" w:rsidP="00F13024">
      <w:pPr>
        <w:overflowPunct/>
        <w:autoSpaceDE/>
        <w:autoSpaceDN/>
        <w:adjustRightInd/>
        <w:jc w:val="both"/>
        <w:textAlignment w:val="auto"/>
        <w:rPr>
          <w:sz w:val="24"/>
          <w:szCs w:val="24"/>
        </w:rPr>
      </w:pPr>
    </w:p>
    <w:p w:rsidR="00EC3913" w:rsidRDefault="00EC3913"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75370"/>
    <w:rsid w:val="000B0966"/>
    <w:rsid w:val="000B6E3C"/>
    <w:rsid w:val="000C5A60"/>
    <w:rsid w:val="000D6C61"/>
    <w:rsid w:val="000E020E"/>
    <w:rsid w:val="00116F25"/>
    <w:rsid w:val="001418A1"/>
    <w:rsid w:val="00144737"/>
    <w:rsid w:val="001C5998"/>
    <w:rsid w:val="001E654D"/>
    <w:rsid w:val="001F3861"/>
    <w:rsid w:val="001F4CA6"/>
    <w:rsid w:val="00203BDA"/>
    <w:rsid w:val="002047D4"/>
    <w:rsid w:val="00215E64"/>
    <w:rsid w:val="00242D87"/>
    <w:rsid w:val="00246CC6"/>
    <w:rsid w:val="00267E56"/>
    <w:rsid w:val="00290852"/>
    <w:rsid w:val="00290B89"/>
    <w:rsid w:val="002A3629"/>
    <w:rsid w:val="002B0A1F"/>
    <w:rsid w:val="002F55F0"/>
    <w:rsid w:val="00300257"/>
    <w:rsid w:val="0030479C"/>
    <w:rsid w:val="00321096"/>
    <w:rsid w:val="0035038B"/>
    <w:rsid w:val="00354C2D"/>
    <w:rsid w:val="00355C1C"/>
    <w:rsid w:val="00381754"/>
    <w:rsid w:val="003859C7"/>
    <w:rsid w:val="003C2D44"/>
    <w:rsid w:val="003D308E"/>
    <w:rsid w:val="003E05BC"/>
    <w:rsid w:val="003E4C75"/>
    <w:rsid w:val="00412BBA"/>
    <w:rsid w:val="0049383A"/>
    <w:rsid w:val="004B55BA"/>
    <w:rsid w:val="004D1A91"/>
    <w:rsid w:val="004D755F"/>
    <w:rsid w:val="00524823"/>
    <w:rsid w:val="00527526"/>
    <w:rsid w:val="0053747B"/>
    <w:rsid w:val="005563BF"/>
    <w:rsid w:val="00570C1F"/>
    <w:rsid w:val="00595FDA"/>
    <w:rsid w:val="005A1604"/>
    <w:rsid w:val="005A64AD"/>
    <w:rsid w:val="005B04E6"/>
    <w:rsid w:val="005B226F"/>
    <w:rsid w:val="005D26DC"/>
    <w:rsid w:val="00607722"/>
    <w:rsid w:val="00611B87"/>
    <w:rsid w:val="00621299"/>
    <w:rsid w:val="00655821"/>
    <w:rsid w:val="00662133"/>
    <w:rsid w:val="006747B0"/>
    <w:rsid w:val="006E0F27"/>
    <w:rsid w:val="007031DC"/>
    <w:rsid w:val="00753533"/>
    <w:rsid w:val="00770DE6"/>
    <w:rsid w:val="00773229"/>
    <w:rsid w:val="00793702"/>
    <w:rsid w:val="007A66EE"/>
    <w:rsid w:val="007D142D"/>
    <w:rsid w:val="00814204"/>
    <w:rsid w:val="008A3FFE"/>
    <w:rsid w:val="008B39C3"/>
    <w:rsid w:val="008C1AC8"/>
    <w:rsid w:val="008C20DF"/>
    <w:rsid w:val="00901498"/>
    <w:rsid w:val="00942777"/>
    <w:rsid w:val="00961A86"/>
    <w:rsid w:val="00997996"/>
    <w:rsid w:val="009B0B79"/>
    <w:rsid w:val="009E4BB7"/>
    <w:rsid w:val="00A463D6"/>
    <w:rsid w:val="00A470E5"/>
    <w:rsid w:val="00A602A1"/>
    <w:rsid w:val="00A87154"/>
    <w:rsid w:val="00B04D2D"/>
    <w:rsid w:val="00B63542"/>
    <w:rsid w:val="00B846A8"/>
    <w:rsid w:val="00BA2865"/>
    <w:rsid w:val="00BB4F7A"/>
    <w:rsid w:val="00BE1D98"/>
    <w:rsid w:val="00C03C8B"/>
    <w:rsid w:val="00C305C4"/>
    <w:rsid w:val="00C4447F"/>
    <w:rsid w:val="00C67092"/>
    <w:rsid w:val="00C83C11"/>
    <w:rsid w:val="00CB4806"/>
    <w:rsid w:val="00CC3684"/>
    <w:rsid w:val="00CC5E5D"/>
    <w:rsid w:val="00CD7810"/>
    <w:rsid w:val="00D12B55"/>
    <w:rsid w:val="00D27F10"/>
    <w:rsid w:val="00D52305"/>
    <w:rsid w:val="00D90A2B"/>
    <w:rsid w:val="00DC15D3"/>
    <w:rsid w:val="00E12AE4"/>
    <w:rsid w:val="00E243E4"/>
    <w:rsid w:val="00E33328"/>
    <w:rsid w:val="00E51A7C"/>
    <w:rsid w:val="00E72D86"/>
    <w:rsid w:val="00E829BD"/>
    <w:rsid w:val="00EA32A3"/>
    <w:rsid w:val="00EB20FB"/>
    <w:rsid w:val="00EC3913"/>
    <w:rsid w:val="00EF0377"/>
    <w:rsid w:val="00F13024"/>
    <w:rsid w:val="00F16E36"/>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67D6"/>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CB863-8654-45A0-BB35-1787893E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2</cp:revision>
  <cp:lastPrinted>2020-06-04T06:58:00Z</cp:lastPrinted>
  <dcterms:created xsi:type="dcterms:W3CDTF">2021-07-13T10:32:00Z</dcterms:created>
  <dcterms:modified xsi:type="dcterms:W3CDTF">2021-07-13T10:32:00Z</dcterms:modified>
</cp:coreProperties>
</file>